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CC5E" w14:textId="77777777" w:rsidR="004269DC" w:rsidRPr="004269DC" w:rsidRDefault="00F6230F" w:rsidP="004269DC">
      <w:pPr>
        <w:pStyle w:val="Heading11"/>
        <w:jc w:val="center"/>
      </w:pPr>
      <w:r>
        <w:t xml:space="preserve"> </w:t>
      </w:r>
      <w:bookmarkStart w:id="0" w:name="_Toc526419264"/>
      <w:r w:rsidR="004269DC" w:rsidRPr="004269DC">
        <w:t>Uganda/Kenya Cultural Behaviors to Understand</w:t>
      </w:r>
      <w:bookmarkEnd w:id="0"/>
    </w:p>
    <w:p w14:paraId="4B6822EA" w14:textId="77777777" w:rsidR="004269DC" w:rsidRPr="004269DC" w:rsidRDefault="004269DC" w:rsidP="004269DC">
      <w:pPr>
        <w:spacing w:line="276" w:lineRule="auto"/>
        <w:jc w:val="left"/>
        <w:rPr>
          <w:rFonts w:ascii="Calibri" w:eastAsia="Calibri" w:hAnsi="Calibri" w:cs="Times New Roman"/>
          <w:b/>
          <w:u w:val="single"/>
        </w:rPr>
      </w:pPr>
    </w:p>
    <w:p w14:paraId="75105301" w14:textId="77777777" w:rsidR="004269DC" w:rsidRPr="004269DC" w:rsidRDefault="004269DC" w:rsidP="004269DC">
      <w:pPr>
        <w:spacing w:line="276" w:lineRule="auto"/>
        <w:jc w:val="left"/>
        <w:rPr>
          <w:rFonts w:ascii="Calibri" w:eastAsia="Calibri" w:hAnsi="Calibri" w:cs="Times New Roman"/>
          <w:b/>
          <w:u w:val="single"/>
        </w:rPr>
      </w:pPr>
      <w:r w:rsidRPr="004269DC">
        <w:rPr>
          <w:rFonts w:ascii="Calibri" w:eastAsia="Calibri" w:hAnsi="Calibri" w:cs="Times New Roman"/>
          <w:b/>
          <w:u w:val="single"/>
        </w:rPr>
        <w:t>Interacting with People</w:t>
      </w:r>
    </w:p>
    <w:p w14:paraId="0E4D5211"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In general, the Ugandan and Kenyan cultures are very friendly and relational. Oftentimes Ugandans and Kenyans will want to spend time in conversation with you or with each other. Engage and invest in these conversations. They are opportunities to learn more about the faith and life of a Ugandan/Kenyan as well as share about yourself. Be careful not to compare/judge the differences you may encounter. These conversations can extend past meeting deadlines so you can also expect to occasionally be delayed in starting (or ending) an activity because of this social component of the culture—we often call this “Africa time”.</w:t>
      </w:r>
    </w:p>
    <w:p w14:paraId="4751FDAA"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You are encouraged to greet those that you meet with a handshake. Occasionally, you will see or experience a handshake that touches your wrist rather than your hand. Often, children will curtsy/bow when they meet others, especially men.  It is fairly common to see handholding within genders (male to male or female to female); this is a general, accepted sign of friendship.</w:t>
      </w:r>
    </w:p>
    <w:p w14:paraId="2F7D3209"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You will see children everywhere—some working by carrying water or food, others playing in the streets, and others wandering around. Many children are left at home while their parents (often mothers) work. It is okay to interact with and play with children—hold their hands, pick them up, chase them, play other games with them. Please be careful that children do not follow you too far when walking through the slums because it makes it difficult for them to get back home.</w:t>
      </w:r>
    </w:p>
    <w:p w14:paraId="70F53D7C"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Hospitality is a strong characteristic of Ugandans and Kenyans. If your team enters a home or environment and you are offered a spare seat or chair, it is okay to take it and be accepting of the hospitality. Please do not enter a home alone and without a staff being present.</w:t>
      </w:r>
    </w:p>
    <w:p w14:paraId="0B44C36C"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If you would like to take a photo of someone, it is ideal to ask permission especially from adults. Often the children like to pose for you while you take their photo and then want to see what you take. Please do not take photographs of military personnel, barricades, or policemen.</w:t>
      </w:r>
    </w:p>
    <w:p w14:paraId="6809C5FF"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 xml:space="preserve">It is not recommended that you exchange phone numbers, addresses, or contact information directly with community members.  In the technology of today, this is a little harder to avoid.  If you feel comfortable in the connection you have made with the individual, it is safer to share a Facebook or social media contact. If you do, it is possible you will hear from them when you are home; be cautious if they have any requests from you.  Before promising anything or sending anything, you should check with your team’s leader.  Sadly, sometimes these friend requests are made in an effort to receive something from you down the line.  You just want to use caution.  </w:t>
      </w:r>
    </w:p>
    <w:p w14:paraId="59FDB794" w14:textId="77777777" w:rsidR="004269DC" w:rsidRPr="004269DC" w:rsidRDefault="004269DC" w:rsidP="004269DC">
      <w:pPr>
        <w:spacing w:line="276" w:lineRule="auto"/>
        <w:ind w:firstLine="720"/>
        <w:jc w:val="left"/>
        <w:rPr>
          <w:rFonts w:ascii="Calibri" w:eastAsia="Calibri" w:hAnsi="Calibri" w:cs="Times New Roman"/>
        </w:rPr>
      </w:pPr>
      <w:r w:rsidRPr="004269DC">
        <w:rPr>
          <w:rFonts w:ascii="Calibri" w:eastAsia="Calibri" w:hAnsi="Calibri" w:cs="Times New Roman"/>
        </w:rPr>
        <w:t xml:space="preserve">In general (on the ground or when home) do not make promises to the people especially when you don’t know if you will be able to keep them. They will take it at your word whatever you promise. If you don’t follow through, it will </w:t>
      </w:r>
      <w:proofErr w:type="gramStart"/>
      <w:r w:rsidRPr="004269DC">
        <w:rPr>
          <w:rFonts w:ascii="Calibri" w:eastAsia="Calibri" w:hAnsi="Calibri" w:cs="Times New Roman"/>
        </w:rPr>
        <w:t>make Sports</w:t>
      </w:r>
      <w:proofErr w:type="gramEnd"/>
      <w:r w:rsidRPr="004269DC">
        <w:rPr>
          <w:rFonts w:ascii="Calibri" w:eastAsia="Calibri" w:hAnsi="Calibri" w:cs="Times New Roman"/>
        </w:rPr>
        <w:t xml:space="preserve"> Outreach look bad in country. If you see a need and want to address it, please discuss this with your team leader who will address it with the local leadership.</w:t>
      </w:r>
    </w:p>
    <w:p w14:paraId="757890D7" w14:textId="77777777" w:rsidR="004269DC" w:rsidRPr="004269DC" w:rsidRDefault="004269DC" w:rsidP="004269DC">
      <w:pPr>
        <w:spacing w:line="276" w:lineRule="auto"/>
        <w:ind w:firstLine="720"/>
        <w:jc w:val="left"/>
        <w:rPr>
          <w:rFonts w:ascii="Calibri" w:eastAsia="Calibri" w:hAnsi="Calibri" w:cs="Times New Roman"/>
        </w:rPr>
      </w:pPr>
      <w:r w:rsidRPr="004269DC">
        <w:rPr>
          <w:rFonts w:ascii="Calibri" w:eastAsia="Calibri" w:hAnsi="Calibri" w:cs="Times New Roman"/>
        </w:rPr>
        <w:t xml:space="preserve">Be sure not to give anything to children directly as other kids will try to take it sometimes resulting to physical striking to get it. Pay attention to the hand motions or gestures you use. In Africa, your “Bye-Bye” (wave) may be mistaken to be “come here”. </w:t>
      </w:r>
    </w:p>
    <w:p w14:paraId="2D596D69" w14:textId="77777777" w:rsidR="004269DC" w:rsidRPr="004269DC" w:rsidRDefault="004269DC" w:rsidP="004269DC">
      <w:pPr>
        <w:spacing w:line="276" w:lineRule="auto"/>
        <w:jc w:val="left"/>
        <w:rPr>
          <w:rFonts w:ascii="Calibri" w:eastAsia="Calibri" w:hAnsi="Calibri" w:cs="Times New Roman"/>
        </w:rPr>
      </w:pPr>
    </w:p>
    <w:p w14:paraId="5AC71ECC" w14:textId="77777777" w:rsidR="004269DC" w:rsidRPr="004269DC" w:rsidRDefault="004269DC" w:rsidP="004269DC">
      <w:pPr>
        <w:spacing w:line="276" w:lineRule="auto"/>
        <w:jc w:val="left"/>
        <w:rPr>
          <w:rFonts w:ascii="Calibri" w:eastAsia="Calibri" w:hAnsi="Calibri" w:cs="Times New Roman"/>
          <w:b/>
          <w:u w:val="single"/>
        </w:rPr>
      </w:pPr>
      <w:r w:rsidRPr="004269DC">
        <w:rPr>
          <w:rFonts w:ascii="Calibri" w:eastAsia="Calibri" w:hAnsi="Calibri" w:cs="Times New Roman"/>
          <w:b/>
          <w:u w:val="single"/>
        </w:rPr>
        <w:lastRenderedPageBreak/>
        <w:t>Other Interactions to be aware of</w:t>
      </w:r>
    </w:p>
    <w:p w14:paraId="23F56728"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Ugandans and Kenyans have a quiet, gentle spirit about them. They are often very soft-spoken and don’t raise their voices. When conflicts arise, Ugandans are slow to anger and confrontation. Friendship in Africa between men and men and women and women is often expressed through light handholding. Visitors are often called, “</w:t>
      </w:r>
      <w:proofErr w:type="spellStart"/>
      <w:r w:rsidRPr="004269DC">
        <w:rPr>
          <w:rFonts w:ascii="Calibri" w:eastAsia="Calibri" w:hAnsi="Calibri" w:cs="Times New Roman"/>
        </w:rPr>
        <w:t>Muzungu</w:t>
      </w:r>
      <w:proofErr w:type="spellEnd"/>
      <w:r w:rsidRPr="004269DC">
        <w:rPr>
          <w:rFonts w:ascii="Calibri" w:eastAsia="Calibri" w:hAnsi="Calibri" w:cs="Times New Roman"/>
        </w:rPr>
        <w:t>”, which is the Swahili word for “Whites” and can be used to identify any foreigner.   Refrain from whispering or pointing fingers with people around. On the flip side, refrain from shouting toward people.</w:t>
      </w:r>
    </w:p>
    <w:p w14:paraId="1883245A" w14:textId="77777777" w:rsidR="004269DC" w:rsidRPr="004269DC" w:rsidRDefault="004269DC" w:rsidP="004269DC">
      <w:pPr>
        <w:spacing w:line="276" w:lineRule="auto"/>
        <w:jc w:val="left"/>
        <w:rPr>
          <w:rFonts w:ascii="Calibri" w:eastAsia="Calibri" w:hAnsi="Calibri" w:cs="Times New Roman"/>
        </w:rPr>
      </w:pPr>
    </w:p>
    <w:p w14:paraId="7A165AB9" w14:textId="77777777" w:rsidR="004269DC" w:rsidRPr="004269DC" w:rsidRDefault="004269DC" w:rsidP="004269DC">
      <w:pPr>
        <w:spacing w:line="276" w:lineRule="auto"/>
        <w:jc w:val="left"/>
        <w:rPr>
          <w:rFonts w:ascii="Calibri" w:eastAsia="Calibri" w:hAnsi="Calibri" w:cs="Times New Roman"/>
          <w:b/>
          <w:u w:val="single"/>
        </w:rPr>
      </w:pPr>
      <w:r w:rsidRPr="004269DC">
        <w:rPr>
          <w:rFonts w:ascii="Calibri" w:eastAsia="Calibri" w:hAnsi="Calibri" w:cs="Times New Roman"/>
          <w:b/>
          <w:u w:val="single"/>
        </w:rPr>
        <w:t>Family Unit</w:t>
      </w:r>
    </w:p>
    <w:p w14:paraId="46A356BB"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The family unit is led by the male of the household (husband, father, uncle, brother). Women and girls must respect and adhere to the requests/desires of the head of household. Women are dependent on men for their resources so it is very difficult for them to live and survive on their own although oftentimes you will find the women doing most of the work. Women are expected to take care of the home, cook, and raise the children. It is very common for a man to have multiple wives (in the same home or in other locations). This puts a tremendous strain on the health of the women, especially if she has been forced out by a new wife.</w:t>
      </w:r>
    </w:p>
    <w:p w14:paraId="03431097"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The extended family (often called a kin group) is an important part of the Ugandan family. Families (often the women and children) must work together to farm the land and take care of the home. Older people are well respected in society---for their longevity of life and the many experiences they have had in their time on Earth.</w:t>
      </w:r>
    </w:p>
    <w:p w14:paraId="3EE01D5D" w14:textId="77777777" w:rsidR="004269DC" w:rsidRPr="004269DC" w:rsidRDefault="004269DC" w:rsidP="004269DC">
      <w:pPr>
        <w:spacing w:line="276" w:lineRule="auto"/>
        <w:jc w:val="left"/>
        <w:rPr>
          <w:rFonts w:ascii="Calibri" w:eastAsia="Calibri" w:hAnsi="Calibri" w:cs="Times New Roman"/>
        </w:rPr>
      </w:pPr>
    </w:p>
    <w:p w14:paraId="36D34E95" w14:textId="77777777" w:rsidR="004269DC" w:rsidRPr="004269DC" w:rsidRDefault="004269DC" w:rsidP="004269DC">
      <w:pPr>
        <w:spacing w:line="276" w:lineRule="auto"/>
        <w:jc w:val="left"/>
        <w:rPr>
          <w:rFonts w:ascii="Calibri" w:eastAsia="Calibri" w:hAnsi="Calibri" w:cs="Times New Roman"/>
          <w:b/>
          <w:u w:val="single"/>
        </w:rPr>
      </w:pPr>
      <w:r w:rsidRPr="004269DC">
        <w:rPr>
          <w:rFonts w:ascii="Calibri" w:eastAsia="Calibri" w:hAnsi="Calibri" w:cs="Times New Roman"/>
          <w:b/>
          <w:u w:val="single"/>
        </w:rPr>
        <w:t>Dress</w:t>
      </w:r>
    </w:p>
    <w:p w14:paraId="637A73C8"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The Ugandan culture is more conservative in their dress than the United States. You will see many modern styles and forms of attire, but it is expected that visitors will be more reserved in their dress to respect the culture. This mainly applies to women, but men should be attentive to this as well.</w:t>
      </w:r>
    </w:p>
    <w:p w14:paraId="6BB8AEB3"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 xml:space="preserve">For women, please ensure that clothing contains modest sleeves (avoid spaghetti straps and tank tops). Clothing should not be too revealing or </w:t>
      </w:r>
      <w:proofErr w:type="gramStart"/>
      <w:r w:rsidRPr="004269DC">
        <w:rPr>
          <w:rFonts w:ascii="Calibri" w:eastAsia="Calibri" w:hAnsi="Calibri" w:cs="Times New Roman"/>
        </w:rPr>
        <w:t>skin tight</w:t>
      </w:r>
      <w:proofErr w:type="gramEnd"/>
      <w:r w:rsidRPr="004269DC">
        <w:rPr>
          <w:rFonts w:ascii="Calibri" w:eastAsia="Calibri" w:hAnsi="Calibri" w:cs="Times New Roman"/>
        </w:rPr>
        <w:t xml:space="preserve"> (no spandex shorts/capris or tight clinging items). Long skirts (to the knees or below), capris, or long pants are preferred garments for the lower extremities. You may wear shorts (especially in athletic areas), but the bottom of the fabric needs to come down to the knees.</w:t>
      </w:r>
    </w:p>
    <w:p w14:paraId="2712EA36"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For church, it is appropriate for women to wear a skirt with a nice shirt and men to wear khaki pants and a polo or button up shirt.</w:t>
      </w:r>
    </w:p>
    <w:p w14:paraId="1BAFE3B9" w14:textId="77777777" w:rsidR="004269DC" w:rsidRPr="004269DC" w:rsidRDefault="004269DC" w:rsidP="004269DC">
      <w:pPr>
        <w:spacing w:line="276" w:lineRule="auto"/>
        <w:jc w:val="left"/>
        <w:rPr>
          <w:rFonts w:ascii="Calibri" w:eastAsia="Calibri" w:hAnsi="Calibri" w:cs="Times New Roman"/>
        </w:rPr>
      </w:pPr>
    </w:p>
    <w:p w14:paraId="45BFFC56" w14:textId="77777777" w:rsidR="004269DC" w:rsidRPr="004269DC" w:rsidRDefault="004269DC" w:rsidP="004269DC">
      <w:pPr>
        <w:spacing w:line="276" w:lineRule="auto"/>
        <w:jc w:val="left"/>
        <w:rPr>
          <w:rFonts w:ascii="Calibri" w:eastAsia="Calibri" w:hAnsi="Calibri" w:cs="Times New Roman"/>
          <w:b/>
          <w:u w:val="single"/>
        </w:rPr>
      </w:pPr>
      <w:r w:rsidRPr="004269DC">
        <w:rPr>
          <w:rFonts w:ascii="Calibri" w:eastAsia="Calibri" w:hAnsi="Calibri" w:cs="Times New Roman"/>
          <w:b/>
          <w:u w:val="single"/>
        </w:rPr>
        <w:t>Food/Meals</w:t>
      </w:r>
    </w:p>
    <w:p w14:paraId="714037B2" w14:textId="77777777" w:rsidR="004269DC" w:rsidRPr="004269DC" w:rsidRDefault="004269DC" w:rsidP="004269DC">
      <w:pPr>
        <w:spacing w:line="276" w:lineRule="auto"/>
        <w:ind w:firstLine="720"/>
        <w:jc w:val="left"/>
        <w:rPr>
          <w:rFonts w:ascii="Calibri" w:eastAsia="Calibri" w:hAnsi="Calibri" w:cs="Times New Roman"/>
        </w:rPr>
      </w:pPr>
      <w:r w:rsidRPr="004269DC">
        <w:rPr>
          <w:rFonts w:ascii="Calibri" w:eastAsia="Calibri" w:hAnsi="Calibri" w:cs="Times New Roman"/>
        </w:rPr>
        <w:t>The agricultural society of Uganda has much fresh produce and grains as parts of meals—vegetables, fruits, rice, and occasionally chicken or goat are popular. Avoid eating uncooked and unpeeled fruits and vegetables.</w:t>
      </w:r>
    </w:p>
    <w:p w14:paraId="47A59A4E" w14:textId="77777777" w:rsidR="004269DC" w:rsidRPr="004269DC" w:rsidRDefault="004269DC" w:rsidP="004269DC">
      <w:pPr>
        <w:spacing w:line="276" w:lineRule="auto"/>
        <w:ind w:firstLine="720"/>
        <w:jc w:val="left"/>
        <w:rPr>
          <w:rFonts w:ascii="Calibri" w:eastAsia="Calibri" w:hAnsi="Calibri" w:cs="Times New Roman"/>
        </w:rPr>
      </w:pPr>
      <w:r w:rsidRPr="004269DC">
        <w:rPr>
          <w:rFonts w:ascii="Calibri" w:eastAsia="Calibri" w:hAnsi="Calibri" w:cs="Times New Roman"/>
        </w:rPr>
        <w:t>Most Ugandans eat two meals a day (lunch and dinner). Breakfast is similar to what we would consider a snack—a small cup of tea/porridge and maybe a slice of bread.</w:t>
      </w:r>
    </w:p>
    <w:p w14:paraId="371D78E1" w14:textId="77777777" w:rsidR="004269DC" w:rsidRPr="004269DC" w:rsidRDefault="004269DC" w:rsidP="004269DC">
      <w:pPr>
        <w:spacing w:line="276" w:lineRule="auto"/>
        <w:jc w:val="left"/>
        <w:rPr>
          <w:rFonts w:ascii="Calibri" w:eastAsia="Calibri" w:hAnsi="Calibri" w:cs="Times New Roman"/>
        </w:rPr>
      </w:pPr>
    </w:p>
    <w:p w14:paraId="00B321B7" w14:textId="77777777" w:rsidR="004269DC" w:rsidRPr="004269DC" w:rsidRDefault="004269DC" w:rsidP="004269DC">
      <w:pPr>
        <w:spacing w:line="276" w:lineRule="auto"/>
        <w:jc w:val="left"/>
        <w:rPr>
          <w:rFonts w:ascii="Calibri" w:eastAsia="Calibri" w:hAnsi="Calibri" w:cs="Times New Roman"/>
          <w:b/>
          <w:u w:val="single"/>
        </w:rPr>
      </w:pPr>
      <w:r w:rsidRPr="004269DC">
        <w:rPr>
          <w:rFonts w:ascii="Calibri" w:eastAsia="Calibri" w:hAnsi="Calibri" w:cs="Times New Roman"/>
          <w:b/>
          <w:u w:val="single"/>
        </w:rPr>
        <w:t>Alcohol, Drugs and Tobacco</w:t>
      </w:r>
    </w:p>
    <w:p w14:paraId="73211204" w14:textId="77777777" w:rsidR="004269DC"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lastRenderedPageBreak/>
        <w:tab/>
        <w:t>Alcohol, drug, and tobacco consumption has many negative connotations (poses health safety risks, sends mixed signals, and affirms the behavior) especially if Christians are seen doing it. When Christians are seen consuming alcohol, drugs, or tobacco (even if it’s moderate and controlled), it can be confusing for the community members because it affirms the behavior.</w:t>
      </w:r>
    </w:p>
    <w:p w14:paraId="0CFFBDFE" w14:textId="12DA7BC7" w:rsidR="00DE220B" w:rsidRPr="004269DC" w:rsidRDefault="004269DC" w:rsidP="004269DC">
      <w:pPr>
        <w:spacing w:line="276" w:lineRule="auto"/>
        <w:jc w:val="left"/>
        <w:rPr>
          <w:rFonts w:ascii="Calibri" w:eastAsia="Calibri" w:hAnsi="Calibri" w:cs="Times New Roman"/>
        </w:rPr>
      </w:pPr>
      <w:r w:rsidRPr="004269DC">
        <w:rPr>
          <w:rFonts w:ascii="Calibri" w:eastAsia="Calibri" w:hAnsi="Calibri" w:cs="Times New Roman"/>
        </w:rPr>
        <w:tab/>
        <w:t xml:space="preserve">As a result, SOI Trip Takers are prohibited from consuming alcohol, drugs, and tobacco while on the trip. We want to understand and respect this element of the culture when serving as well as lift them up in appropriate life choices and behaviors. </w:t>
      </w:r>
      <w:bookmarkStart w:id="1" w:name="_GoBack"/>
      <w:bookmarkEnd w:id="1"/>
    </w:p>
    <w:sectPr w:rsidR="00DE220B" w:rsidRPr="00426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D2"/>
    <w:rsid w:val="00067EBF"/>
    <w:rsid w:val="0008024A"/>
    <w:rsid w:val="001413EF"/>
    <w:rsid w:val="00214A0C"/>
    <w:rsid w:val="00236BBF"/>
    <w:rsid w:val="00271709"/>
    <w:rsid w:val="004269DC"/>
    <w:rsid w:val="00527DD2"/>
    <w:rsid w:val="00671EE0"/>
    <w:rsid w:val="00810FF1"/>
    <w:rsid w:val="00863FA6"/>
    <w:rsid w:val="0093354A"/>
    <w:rsid w:val="00970711"/>
    <w:rsid w:val="00AC7837"/>
    <w:rsid w:val="00B123B6"/>
    <w:rsid w:val="00BD3AC0"/>
    <w:rsid w:val="00C766CA"/>
    <w:rsid w:val="00D07DCA"/>
    <w:rsid w:val="00D25E2C"/>
    <w:rsid w:val="00D961E3"/>
    <w:rsid w:val="00DE220B"/>
    <w:rsid w:val="00E240C0"/>
    <w:rsid w:val="00F6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2B03"/>
  <w15:chartTrackingRefBased/>
  <w15:docId w15:val="{387591DF-714D-4D23-BE5B-4DC4E643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9DC"/>
    <w:pPr>
      <w:keepNext/>
      <w:keepLines/>
      <w:spacing w:before="24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269DC"/>
    <w:pPr>
      <w:keepNext/>
      <w:keepLines/>
      <w:spacing w:before="240"/>
      <w:jc w:val="left"/>
      <w:outlineLvl w:val="0"/>
    </w:pPr>
    <w:rPr>
      <w:rFonts w:ascii="Calibri Light" w:eastAsia="Times New Roman" w:hAnsi="Calibri Light" w:cs="Times New Roman"/>
      <w:color w:val="2E74B5"/>
      <w:sz w:val="32"/>
      <w:szCs w:val="32"/>
    </w:rPr>
  </w:style>
  <w:style w:type="character" w:customStyle="1" w:styleId="Heading1Char">
    <w:name w:val="Heading 1 Char"/>
    <w:basedOn w:val="DefaultParagraphFont"/>
    <w:link w:val="Heading1"/>
    <w:uiPriority w:val="9"/>
    <w:rsid w:val="004269DC"/>
    <w:rPr>
      <w:rFonts w:ascii="Calibri Light" w:eastAsia="Times New Roman" w:hAnsi="Calibri Light" w:cs="Times New Roman"/>
      <w:color w:val="2E74B5"/>
      <w:sz w:val="32"/>
      <w:szCs w:val="32"/>
    </w:rPr>
  </w:style>
  <w:style w:type="character" w:customStyle="1" w:styleId="Heading1Char1">
    <w:name w:val="Heading 1 Char1"/>
    <w:basedOn w:val="DefaultParagraphFont"/>
    <w:link w:val="Heading1"/>
    <w:uiPriority w:val="9"/>
    <w:rsid w:val="004269D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Ferlise</dc:creator>
  <cp:keywords/>
  <dc:description/>
  <cp:lastModifiedBy>Trips</cp:lastModifiedBy>
  <cp:revision>17</cp:revision>
  <dcterms:created xsi:type="dcterms:W3CDTF">2016-10-31T16:22:00Z</dcterms:created>
  <dcterms:modified xsi:type="dcterms:W3CDTF">2019-07-18T14:42:00Z</dcterms:modified>
</cp:coreProperties>
</file>